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30"/>
          <w:szCs w:val="30"/>
        </w:rPr>
        <w:t>专业培训记录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/>
          <w:b/>
          <w:sz w:val="22"/>
          <w:szCs w:val="22"/>
        </w:rPr>
        <w:t>□</w:t>
      </w:r>
      <w:r>
        <w:rPr>
          <w:b/>
          <w:sz w:val="22"/>
          <w:szCs w:val="22"/>
        </w:rPr>
        <w:t xml:space="preserve">QMS </w:t>
      </w:r>
      <w:r>
        <w:rPr>
          <w:rFonts w:hint="eastAsia"/>
          <w:b/>
          <w:sz w:val="22"/>
          <w:szCs w:val="22"/>
        </w:rPr>
        <w:t>□5</w:t>
      </w:r>
      <w:r>
        <w:rPr>
          <w:b/>
          <w:sz w:val="22"/>
          <w:szCs w:val="22"/>
        </w:rPr>
        <w:t>0430</w:t>
      </w:r>
      <w:r>
        <w:rPr>
          <w:rFonts w:hint="eastAsia"/>
          <w:b/>
          <w:sz w:val="22"/>
          <w:szCs w:val="22"/>
        </w:rPr>
        <w:sym w:font="Wingdings 2" w:char="0052"/>
      </w:r>
      <w:r>
        <w:rPr>
          <w:b/>
          <w:sz w:val="22"/>
          <w:szCs w:val="22"/>
        </w:rPr>
        <w:t xml:space="preserve">EMS  </w:t>
      </w:r>
      <w:r>
        <w:rPr>
          <w:rFonts w:hint="eastAsia"/>
          <w:b/>
          <w:sz w:val="22"/>
          <w:szCs w:val="22"/>
        </w:rPr>
        <w:t>□</w:t>
      </w:r>
      <w:r>
        <w:rPr>
          <w:b/>
          <w:sz w:val="22"/>
          <w:szCs w:val="22"/>
        </w:rPr>
        <w:t>OHSMS</w:t>
      </w:r>
      <w:r>
        <w:rPr>
          <w:rFonts w:hint="eastAsia"/>
          <w:b/>
          <w:sz w:val="22"/>
          <w:szCs w:val="22"/>
        </w:rPr>
        <w:t xml:space="preserve">  </w:t>
      </w:r>
      <w:r>
        <w:rPr>
          <w:rFonts w:hint="eastAsia" w:cs="宋体"/>
          <w:b/>
          <w:szCs w:val="21"/>
        </w:rPr>
        <w:t>□</w:t>
      </w:r>
      <w:r>
        <w:rPr>
          <w:rFonts w:hint="eastAsia" w:ascii="宋体" w:hAnsi="宋体"/>
          <w:szCs w:val="21"/>
        </w:rPr>
        <w:t xml:space="preserve">FSMS </w:t>
      </w:r>
      <w:r>
        <w:rPr>
          <w:rFonts w:hint="eastAsia" w:cs="宋体"/>
          <w:b/>
          <w:szCs w:val="21"/>
        </w:rPr>
        <w:t>□</w:t>
      </w:r>
      <w:r>
        <w:rPr>
          <w:rFonts w:hint="eastAsia" w:ascii="宋体" w:hAnsi="宋体"/>
          <w:szCs w:val="21"/>
        </w:rPr>
        <w:t>HACCP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/>
          <w:b/>
          <w:sz w:val="22"/>
          <w:szCs w:val="22"/>
        </w:rPr>
        <w:sym w:font="Wingdings 2" w:char="0052"/>
      </w:r>
      <w:r>
        <w:rPr>
          <w:b/>
          <w:sz w:val="22"/>
          <w:szCs w:val="22"/>
        </w:rPr>
        <w:t>E</w:t>
      </w:r>
      <w:r>
        <w:rPr>
          <w:rFonts w:hint="eastAsia"/>
          <w:b/>
          <w:sz w:val="22"/>
          <w:szCs w:val="22"/>
          <w:lang w:val="en-US" w:eastAsia="zh-CN"/>
        </w:rPr>
        <w:t>n</w:t>
      </w:r>
      <w:r>
        <w:rPr>
          <w:b/>
          <w:sz w:val="22"/>
          <w:szCs w:val="22"/>
        </w:rPr>
        <w:t xml:space="preserve">MS </w:t>
      </w:r>
    </w:p>
    <w:p>
      <w:pPr>
        <w:snapToGrid w:val="0"/>
        <w:spacing w:afterLines="50" w:line="320" w:lineRule="exact"/>
        <w:jc w:val="center"/>
        <w:rPr>
          <w:rFonts w:eastAsia="隶书"/>
          <w:b/>
          <w:sz w:val="22"/>
          <w:szCs w:val="22"/>
        </w:rPr>
      </w:pPr>
    </w:p>
    <w:tbl>
      <w:tblPr>
        <w:tblStyle w:val="8"/>
        <w:tblW w:w="106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340"/>
        <w:gridCol w:w="1341"/>
        <w:gridCol w:w="1189"/>
        <w:gridCol w:w="1290"/>
        <w:gridCol w:w="1505"/>
        <w:gridCol w:w="1720"/>
        <w:gridCol w:w="13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224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受审核方名称</w:t>
            </w:r>
          </w:p>
        </w:tc>
        <w:tc>
          <w:tcPr>
            <w:tcW w:w="5325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0" w:name="组织名称"/>
            <w:r>
              <w:rPr>
                <w:color w:val="000000"/>
                <w:szCs w:val="21"/>
              </w:rPr>
              <w:t>内蒙古恒东集团汇隆煤炭有限责任公司</w:t>
            </w:r>
            <w:bookmarkEnd w:id="0"/>
          </w:p>
        </w:tc>
        <w:tc>
          <w:tcPr>
            <w:tcW w:w="1720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  <w:bookmarkStart w:id="1" w:name="专业代码"/>
            <w:r>
              <w:rPr>
                <w:rFonts w:hint="eastAsia" w:ascii="宋体" w:hAnsi="宋体"/>
                <w:b/>
                <w:sz w:val="21"/>
                <w:szCs w:val="21"/>
              </w:rPr>
              <w:t>E：02.01.00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EnMS：1.1</w:t>
            </w:r>
            <w:bookmarkEnd w:id="1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2249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530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张春雨</w:t>
            </w:r>
          </w:p>
        </w:tc>
        <w:tc>
          <w:tcPr>
            <w:tcW w:w="129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505" w:type="dxa"/>
            <w:vAlign w:val="center"/>
          </w:tcPr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E：02.01.00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EnMS：1.1</w:t>
            </w: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909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sz w:val="21"/>
                <w:szCs w:val="21"/>
              </w:rPr>
              <w:t>姜小清</w:t>
            </w:r>
          </w:p>
        </w:tc>
        <w:tc>
          <w:tcPr>
            <w:tcW w:w="1189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sz w:val="21"/>
                <w:szCs w:val="21"/>
              </w:rPr>
              <w:t>李京田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朱晓丽</w:t>
            </w:r>
          </w:p>
        </w:tc>
        <w:tc>
          <w:tcPr>
            <w:tcW w:w="129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8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b w:val="0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开采设计→土方剥离→开采→运输→破碎→储运</w:t>
            </w:r>
          </w:p>
          <w:p>
            <w:pPr>
              <w:rPr>
                <w:rFonts w:hint="default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外包过程：土方剥离、开采、运输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5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lang w:val="en-US" w:eastAsia="zh-CN"/>
              </w:rPr>
              <w:t>风险：火灾、沙尘暴、车辆事故等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lang w:val="en-US" w:eastAsia="zh-CN"/>
              </w:rPr>
              <w:t>废气扬尘、噪声、火灾等重要环境因素的控制措施：洒水、减速慢行、配备配备消防设施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lang w:val="en-US" w:eastAsia="zh-CN"/>
              </w:rPr>
              <w:t>节约能源法、环保法、大气污染防治法等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6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</w:tbl>
    <w:p>
      <w:pPr>
        <w:snapToGrid w:val="0"/>
        <w:rPr>
          <w:rFonts w:ascii="宋体"/>
          <w:b/>
          <w:sz w:val="22"/>
          <w:szCs w:val="22"/>
        </w:rPr>
      </w:pPr>
    </w:p>
    <w:p>
      <w:pPr>
        <w:snapToGrid w:val="0"/>
        <w:rPr>
          <w:rFonts w:ascii="宋体"/>
          <w:b/>
          <w:spacing w:val="-6"/>
          <w:sz w:val="18"/>
          <w:szCs w:val="18"/>
        </w:rPr>
      </w:pPr>
      <w:r>
        <w:rPr>
          <w:rFonts w:hint="eastAsia" w:ascii="宋体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hint="eastAsia" w:ascii="宋体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hint="eastAsia" w:ascii="宋体"/>
          <w:b/>
          <w:sz w:val="18"/>
          <w:szCs w:val="18"/>
        </w:rPr>
        <w:t>：</w:t>
      </w:r>
      <w:r>
        <w:rPr>
          <w:rFonts w:hint="eastAsia" w:ascii="宋体"/>
          <w:b/>
          <w:sz w:val="18"/>
          <w:szCs w:val="18"/>
          <w:lang w:val="en-US" w:eastAsia="zh-CN"/>
        </w:rPr>
        <w:t xml:space="preserve"> </w:t>
      </w:r>
      <w:r>
        <w:drawing>
          <wp:inline distT="0" distB="0" distL="114300" distR="114300">
            <wp:extent cx="552450" cy="255270"/>
            <wp:effectExtent l="0" t="0" r="0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  <a:grayscl/>
                      <a:lum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  <w:b/>
          <w:sz w:val="18"/>
          <w:szCs w:val="18"/>
          <w:lang w:val="en-US" w:eastAsia="zh-CN"/>
        </w:rPr>
        <w:t xml:space="preserve">   </w:t>
      </w:r>
      <w:r>
        <w:rPr>
          <w:rFonts w:hint="eastAsia"/>
          <w:b/>
          <w:sz w:val="22"/>
          <w:szCs w:val="22"/>
        </w:rPr>
        <w:t>日期：</w:t>
      </w:r>
      <w:r>
        <w:rPr>
          <w:rFonts w:hint="eastAsia"/>
          <w:b/>
          <w:sz w:val="22"/>
          <w:szCs w:val="22"/>
          <w:lang w:val="en-US" w:eastAsia="zh-CN"/>
        </w:rPr>
        <w:t xml:space="preserve">2021.5.12       </w:t>
      </w:r>
      <w:r>
        <w:rPr>
          <w:rFonts w:hint="eastAsia"/>
          <w:b/>
          <w:sz w:val="22"/>
          <w:szCs w:val="22"/>
        </w:rPr>
        <w:t>审核组长：</w:t>
      </w:r>
      <w:r>
        <w:rPr>
          <w:rFonts w:hint="eastAsia"/>
          <w:b/>
          <w:sz w:val="22"/>
          <w:szCs w:val="22"/>
        </w:rPr>
        <w:drawing>
          <wp:inline distT="0" distB="0" distL="114300" distR="114300">
            <wp:extent cx="597535" cy="266700"/>
            <wp:effectExtent l="0" t="0" r="1206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2"/>
          <w:szCs w:val="22"/>
          <w:lang w:val="en-US" w:eastAsia="zh-CN"/>
        </w:rPr>
        <w:t xml:space="preserve">    </w:t>
      </w:r>
      <w:r>
        <w:rPr>
          <w:rFonts w:hint="eastAsia"/>
          <w:b/>
          <w:sz w:val="22"/>
          <w:szCs w:val="22"/>
        </w:rPr>
        <w:t>日期：</w:t>
      </w:r>
      <w:r>
        <w:rPr>
          <w:rFonts w:hint="eastAsia"/>
          <w:b/>
          <w:sz w:val="22"/>
          <w:szCs w:val="22"/>
          <w:lang w:val="en-US" w:eastAsia="zh-CN"/>
        </w:rPr>
        <w:t>2021.5.12</w:t>
      </w:r>
    </w:p>
    <w:p>
      <w:pPr>
        <w:snapToGrid w:val="0"/>
        <w:rPr>
          <w:rFonts w:ascii="宋体"/>
          <w:b/>
          <w:spacing w:val="-6"/>
          <w:sz w:val="20"/>
        </w:rPr>
      </w:pPr>
      <w:r>
        <w:rPr>
          <w:rFonts w:hint="eastAsia" w:ascii="宋体"/>
          <w:b/>
          <w:spacing w:val="-6"/>
          <w:sz w:val="18"/>
          <w:szCs w:val="18"/>
        </w:rPr>
        <w:t>注：</w:t>
      </w:r>
      <w:r>
        <w:rPr>
          <w:rFonts w:hint="eastAsia" w:ascii="宋体"/>
          <w:b/>
          <w:spacing w:val="-6"/>
          <w:sz w:val="21"/>
          <w:szCs w:val="21"/>
        </w:rPr>
        <w:t>如有其他培训内容或空格不够可另加附页</w:t>
      </w:r>
      <w:bookmarkStart w:id="2" w:name="_GoBack"/>
      <w:bookmarkEnd w:id="2"/>
    </w:p>
    <w:sectPr>
      <w:headerReference r:id="rId3" w:type="default"/>
      <w:pgSz w:w="11906" w:h="16838"/>
      <w:pgMar w:top="1134" w:right="1077" w:bottom="1134" w:left="1077" w:header="561" w:footer="482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3"/>
        <w:rFonts w:hint="default"/>
      </w:rPr>
    </w:pPr>
    <w:r>
      <w:pict>
        <v:shape id="图片 24" o:spid="_x0000_s4097" o:spt="75" type="#_x0000_t75" style="position:absolute;left:0pt;margin-left:-0.05pt;margin-top:0.35pt;height:34.1pt;width:32.3pt;mso-wrap-distance-left:9pt;mso-wrap-distance-right:9pt;z-index:-251658240;mso-width-relative:page;mso-height-relative:page;" filled="f" o:preferrelative="t" stroked="f" coordsize="21600,21600" wrapcoords="21592 -2 0 0 0 21600 21592 21602 8 21602 21600 21600 21600 0 8 -2 21592 -2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3"/>
        <w:rFonts w:hint="default"/>
      </w:rPr>
      <w:t>北京国标联合认证有限公司</w:t>
    </w:r>
    <w:r>
      <w:rPr>
        <w:rStyle w:val="13"/>
        <w:rFonts w:hint="default"/>
      </w:rPr>
      <w:tab/>
    </w:r>
    <w:r>
      <w:rPr>
        <w:rStyle w:val="13"/>
        <w:rFonts w:hint="default"/>
      </w:rPr>
      <w:tab/>
    </w:r>
    <w:r>
      <w:rPr>
        <w:rStyle w:val="13"/>
        <w:rFonts w:hint="default"/>
      </w:rPr>
      <w:tab/>
    </w:r>
  </w:p>
  <w:p>
    <w:pPr>
      <w:pStyle w:val="7"/>
      <w:pBdr>
        <w:bottom w:val="none" w:color="auto" w:sz="0" w:space="1"/>
      </w:pBdr>
      <w:spacing w:line="320" w:lineRule="exact"/>
      <w:ind w:firstLine="720" w:firstLineChars="400"/>
      <w:jc w:val="left"/>
    </w:pPr>
    <w:r>
      <w:pict>
        <v:shape id="文本框 1" o:spid="_x0000_s4098" o:spt="202" type="#_x0000_t202" style="position:absolute;left:0pt;margin-left:325.25pt;margin-top:2.2pt;height:20.2pt;width:159.25pt;z-index:251657216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ind w:firstLine="360" w:firstLineChars="200"/>
                  <w:rPr>
                    <w:sz w:val="18"/>
                    <w:szCs w:val="18"/>
                  </w:rPr>
                </w:pPr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-I-0</w:t>
                </w:r>
                <w:r>
                  <w:rPr>
                    <w:sz w:val="18"/>
                    <w:szCs w:val="18"/>
                  </w:rPr>
                  <w:t>6</w:t>
                </w:r>
                <w:r>
                  <w:rPr>
                    <w:rFonts w:hint="eastAsia"/>
                    <w:sz w:val="18"/>
                    <w:szCs w:val="18"/>
                  </w:rPr>
                  <w:t>专业培训记录(03版)</w:t>
                </w:r>
              </w:p>
            </w:txbxContent>
          </v:textbox>
        </v:shape>
      </w:pict>
    </w:r>
    <w:r>
      <w:rPr>
        <w:rStyle w:val="13"/>
        <w:rFonts w:hint="default"/>
        <w:w w:val="90"/>
      </w:rPr>
      <w:t>Beijing International Standard united Certification Co.,Ltd.</w:t>
    </w:r>
  </w:p>
  <w:p>
    <w:pPr>
      <w:pStyle w:val="7"/>
    </w:pPr>
  </w:p>
  <w:p>
    <w:pPr>
      <w:tabs>
        <w:tab w:val="left" w:pos="9245"/>
      </w:tabs>
      <w:wordWrap w:val="0"/>
      <w:ind w:right="64" w:firstLine="4600" w:firstLineChars="23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E3011"/>
    <w:rsid w:val="00027560"/>
    <w:rsid w:val="0012061F"/>
    <w:rsid w:val="00236D1A"/>
    <w:rsid w:val="00260576"/>
    <w:rsid w:val="00266E1F"/>
    <w:rsid w:val="002E7023"/>
    <w:rsid w:val="00315455"/>
    <w:rsid w:val="0036755B"/>
    <w:rsid w:val="00477A1B"/>
    <w:rsid w:val="004E3011"/>
    <w:rsid w:val="00522B44"/>
    <w:rsid w:val="00593852"/>
    <w:rsid w:val="005F2239"/>
    <w:rsid w:val="00616186"/>
    <w:rsid w:val="006262EC"/>
    <w:rsid w:val="006E6F45"/>
    <w:rsid w:val="0077150B"/>
    <w:rsid w:val="008D6AB8"/>
    <w:rsid w:val="009109C2"/>
    <w:rsid w:val="00922324"/>
    <w:rsid w:val="0092500F"/>
    <w:rsid w:val="00955C6E"/>
    <w:rsid w:val="009C28BD"/>
    <w:rsid w:val="009D1743"/>
    <w:rsid w:val="009D185D"/>
    <w:rsid w:val="009F66AB"/>
    <w:rsid w:val="00A17434"/>
    <w:rsid w:val="00A96BD6"/>
    <w:rsid w:val="00AE4B04"/>
    <w:rsid w:val="00AF5E0C"/>
    <w:rsid w:val="00B80C90"/>
    <w:rsid w:val="00BA17F9"/>
    <w:rsid w:val="00BD2F89"/>
    <w:rsid w:val="00BF276F"/>
    <w:rsid w:val="00BF4882"/>
    <w:rsid w:val="00C1408A"/>
    <w:rsid w:val="00C22D65"/>
    <w:rsid w:val="00CB02B6"/>
    <w:rsid w:val="00D601BA"/>
    <w:rsid w:val="00E04B4E"/>
    <w:rsid w:val="00E13E47"/>
    <w:rsid w:val="00E36CFC"/>
    <w:rsid w:val="00E60003"/>
    <w:rsid w:val="00ED405B"/>
    <w:rsid w:val="00EF57C3"/>
    <w:rsid w:val="00EF6897"/>
    <w:rsid w:val="00F1727B"/>
    <w:rsid w:val="00F61886"/>
    <w:rsid w:val="00F876AD"/>
    <w:rsid w:val="045D7B19"/>
    <w:rsid w:val="06014FCD"/>
    <w:rsid w:val="2CF7334E"/>
    <w:rsid w:val="5A26302E"/>
    <w:rsid w:val="68A011FF"/>
    <w:rsid w:val="71244753"/>
    <w:rsid w:val="767B2B33"/>
    <w:rsid w:val="7ADA02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qFormat="1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autoSpaceDE w:val="0"/>
      <w:autoSpaceDN w:val="0"/>
      <w:adjustRightInd w:val="0"/>
      <w:spacing w:beforeLines="0" w:after="0" w:afterLines="0" w:line="360" w:lineRule="auto"/>
      <w:ind w:left="0" w:firstLine="420" w:firstLineChars="200"/>
      <w:jc w:val="left"/>
    </w:pPr>
    <w:rPr>
      <w:rFonts w:hint="default"/>
      <w:kern w:val="0"/>
      <w:sz w:val="24"/>
    </w:rPr>
  </w:style>
  <w:style w:type="paragraph" w:styleId="3">
    <w:name w:val="Body Text Indent"/>
    <w:basedOn w:val="1"/>
    <w:next w:val="4"/>
    <w:unhideWhenUsed/>
    <w:qFormat/>
    <w:uiPriority w:val="0"/>
    <w:pPr>
      <w:spacing w:beforeLines="0" w:after="120" w:afterLines="0"/>
      <w:ind w:left="200" w:leftChars="200"/>
    </w:pPr>
    <w:rPr>
      <w:rFonts w:hint="default"/>
      <w:sz w:val="24"/>
    </w:rPr>
  </w:style>
  <w:style w:type="paragraph" w:styleId="4">
    <w:name w:val="toc 3"/>
    <w:basedOn w:val="1"/>
    <w:next w:val="1"/>
    <w:unhideWhenUsed/>
    <w:qFormat/>
    <w:locked/>
    <w:uiPriority w:val="0"/>
    <w:pPr>
      <w:spacing w:beforeLines="0" w:afterLines="0"/>
      <w:ind w:left="400" w:leftChars="400"/>
    </w:pPr>
    <w:rPr>
      <w:rFonts w:hint="default"/>
      <w:sz w:val="21"/>
    </w:rPr>
  </w:style>
  <w:style w:type="paragraph" w:styleId="5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Char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link w:val="7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link w:val="5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44</Words>
  <Characters>253</Characters>
  <Lines>2</Lines>
  <Paragraphs>1</Paragraphs>
  <TotalTime>0</TotalTime>
  <ScaleCrop>false</ScaleCrop>
  <LinksUpToDate>false</LinksUpToDate>
  <CharactersWithSpaces>296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2015-06-17T11:40:00Z</dcterms:created>
  <dc:creator>微软用户</dc:creator>
  <cp:lastModifiedBy>TonyJiang</cp:lastModifiedBy>
  <cp:lastPrinted>2021-05-13T06:20:00Z</cp:lastPrinted>
  <dcterms:modified xsi:type="dcterms:W3CDTF">2021-06-14T22:52:49Z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